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Herrichten der Geländeoberfläche - Neubau der Matthias Claudius Schule Münster - Bauwerke Münster GmbH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2026-0535-BW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Herrichten der Geländeoberfläche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